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ook w:val="04A0" w:firstRow="1" w:lastRow="0" w:firstColumn="1" w:lastColumn="0" w:noHBand="0" w:noVBand="1"/>
      </w:tblPr>
      <w:tblGrid>
        <w:gridCol w:w="775"/>
        <w:gridCol w:w="741"/>
        <w:gridCol w:w="1946"/>
        <w:gridCol w:w="1036"/>
        <w:gridCol w:w="929"/>
        <w:gridCol w:w="1327"/>
        <w:gridCol w:w="2601"/>
      </w:tblGrid>
      <w:tr w:rsidR="0044539C" w:rsidRPr="004F2F15" w:rsidTr="0044539C">
        <w:trPr>
          <w:trHeight w:val="130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4B083" w:themeFill="accent2" w:themeFillTint="99"/>
            <w:noWrap/>
            <w:vAlign w:val="bottom"/>
            <w:hideMark/>
          </w:tcPr>
          <w:p w:rsidR="0044539C" w:rsidRPr="004F2F15" w:rsidRDefault="0044539C" w:rsidP="001410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40"/>
                <w:szCs w:val="40"/>
                <w:lang w:eastAsia="en-IN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40"/>
                <w:szCs w:val="40"/>
                <w:lang w:eastAsia="en-IN"/>
              </w:rPr>
              <w:t xml:space="preserve">                  </w:t>
            </w:r>
            <w:proofErr w:type="spellStart"/>
            <w:r w:rsidRPr="004F2F15">
              <w:rPr>
                <w:rFonts w:ascii="Calibri" w:eastAsia="Times New Roman" w:hAnsi="Calibri" w:cs="Calibri"/>
                <w:b/>
                <w:bCs/>
                <w:color w:val="000000"/>
                <w:sz w:val="40"/>
                <w:szCs w:val="40"/>
                <w:lang w:eastAsia="en-IN"/>
              </w:rPr>
              <w:t>Rogi</w:t>
            </w:r>
            <w:proofErr w:type="spellEnd"/>
            <w:r w:rsidRPr="004F2F15">
              <w:rPr>
                <w:rFonts w:ascii="Calibri" w:eastAsia="Times New Roman" w:hAnsi="Calibri" w:cs="Calibri"/>
                <w:b/>
                <w:bCs/>
                <w:color w:val="000000"/>
                <w:sz w:val="40"/>
                <w:szCs w:val="40"/>
                <w:lang w:eastAsia="en-IN"/>
              </w:rPr>
              <w:t xml:space="preserve"> Kalyan Samity and United Fund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40"/>
                <w:szCs w:val="40"/>
                <w:lang w:eastAsia="en-IN"/>
              </w:rPr>
              <w:t xml:space="preserve"> </w:t>
            </w:r>
            <w:r w:rsidRPr="004F2F15">
              <w:rPr>
                <w:rFonts w:ascii="Calibri" w:eastAsia="Times New Roman" w:hAnsi="Calibri" w:cs="Calibri"/>
                <w:b/>
                <w:bCs/>
                <w:color w:val="000000"/>
                <w:sz w:val="40"/>
                <w:szCs w:val="40"/>
                <w:lang w:eastAsia="en-IN"/>
              </w:rPr>
              <w:t>(Rs 47625000)</w:t>
            </w:r>
          </w:p>
          <w:p w:rsidR="0044539C" w:rsidRPr="004F2F15" w:rsidRDefault="0044539C" w:rsidP="001410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 xml:space="preserve">The State proposed  RKS and Untied Fund for 9 DH, 2 SDH, 9 CHC, 59 PHC, 128 Health and Wellness Sub Centre, 242 SC, 830 VHSNC and 86 Sub Centre Clinics (SCC). </w:t>
            </w:r>
          </w:p>
        </w:tc>
      </w:tr>
      <w:tr w:rsidR="0044539C" w:rsidRPr="004F2F15" w:rsidTr="0023297D">
        <w:trPr>
          <w:trHeight w:val="585"/>
        </w:trPr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39C" w:rsidRPr="004F2F15" w:rsidRDefault="0044539C" w:rsidP="001410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4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Detail Budget estimate of RKS and united fund for existing facilities:</w:t>
            </w:r>
          </w:p>
        </w:tc>
      </w:tr>
      <w:tr w:rsidR="0044539C" w:rsidRPr="004F2F15" w:rsidTr="0023297D">
        <w:trPr>
          <w:trHeight w:val="375"/>
        </w:trPr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39C" w:rsidRPr="004F2F15" w:rsidRDefault="0044539C" w:rsidP="001410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3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proofErr w:type="spellStart"/>
            <w:r w:rsidRPr="004F2F1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Sl</w:t>
            </w:r>
            <w:proofErr w:type="spellEnd"/>
            <w:r w:rsidRPr="004F2F1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 xml:space="preserve"> no. </w:t>
            </w:r>
          </w:p>
        </w:tc>
        <w:tc>
          <w:tcPr>
            <w:tcW w:w="10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Facility</w:t>
            </w:r>
          </w:p>
        </w:tc>
        <w:tc>
          <w:tcPr>
            <w:tcW w:w="5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Unit Cost (Rs)</w:t>
            </w:r>
          </w:p>
        </w:tc>
        <w:tc>
          <w:tcPr>
            <w:tcW w:w="4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Target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Amount</w:t>
            </w:r>
          </w:p>
        </w:tc>
        <w:tc>
          <w:tcPr>
            <w:tcW w:w="14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Remarks</w:t>
            </w:r>
          </w:p>
        </w:tc>
      </w:tr>
      <w:tr w:rsidR="0044539C" w:rsidRPr="004F2F15" w:rsidTr="0023297D">
        <w:trPr>
          <w:trHeight w:val="375"/>
        </w:trPr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39C" w:rsidRPr="004F2F15" w:rsidRDefault="0044539C" w:rsidP="00141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10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5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4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(Rs)</w:t>
            </w:r>
          </w:p>
        </w:tc>
        <w:tc>
          <w:tcPr>
            <w:tcW w:w="14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</w:tr>
      <w:tr w:rsidR="0044539C" w:rsidRPr="004F2F15" w:rsidTr="0023297D">
        <w:trPr>
          <w:trHeight w:val="290"/>
        </w:trPr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39C" w:rsidRPr="004F2F15" w:rsidRDefault="0044539C" w:rsidP="001410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4.1.1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1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District Hospital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1000000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9000000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On going</w:t>
            </w:r>
            <w:proofErr w:type="spellEnd"/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:</w:t>
            </w:r>
          </w:p>
        </w:tc>
      </w:tr>
      <w:tr w:rsidR="0044539C" w:rsidRPr="004F2F15" w:rsidTr="0023297D">
        <w:trPr>
          <w:trHeight w:val="290"/>
        </w:trPr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39C" w:rsidRPr="004F2F15" w:rsidRDefault="0044539C" w:rsidP="001410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4.1.2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2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Sub District Hospital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200000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400000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On going</w:t>
            </w:r>
            <w:proofErr w:type="spellEnd"/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: </w:t>
            </w:r>
          </w:p>
        </w:tc>
      </w:tr>
      <w:tr w:rsidR="0044539C" w:rsidRPr="004F2F15" w:rsidTr="0023297D">
        <w:trPr>
          <w:trHeight w:val="290"/>
        </w:trPr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39C" w:rsidRPr="004F2F15" w:rsidRDefault="0044539C" w:rsidP="001410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4.1.3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3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Community Health Centre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500000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4500000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Ongoing</w:t>
            </w:r>
          </w:p>
        </w:tc>
      </w:tr>
      <w:tr w:rsidR="0044539C" w:rsidRPr="004F2F15" w:rsidTr="0023297D">
        <w:trPr>
          <w:trHeight w:val="290"/>
        </w:trPr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39C" w:rsidRPr="004F2F15" w:rsidRDefault="0044539C" w:rsidP="001410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4.1.4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4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Primary Health Centre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175000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59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10325000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Ongoing</w:t>
            </w:r>
          </w:p>
        </w:tc>
      </w:tr>
      <w:tr w:rsidR="0044539C" w:rsidRPr="004F2F15" w:rsidTr="0023297D">
        <w:trPr>
          <w:trHeight w:val="290"/>
        </w:trPr>
        <w:tc>
          <w:tcPr>
            <w:tcW w:w="39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4.1.5</w:t>
            </w:r>
          </w:p>
        </w:tc>
        <w:tc>
          <w:tcPr>
            <w:tcW w:w="373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5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Sub Centre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20000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142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2840000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Ongoing</w:t>
            </w:r>
            <w:r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. The number decreased from 242 to 142 due to upgradation of 100 SC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en-IN"/>
              </w:rPr>
              <w:t>HWc</w:t>
            </w:r>
            <w:proofErr w:type="spellEnd"/>
          </w:p>
        </w:tc>
      </w:tr>
      <w:tr w:rsidR="0044539C" w:rsidRPr="004F2F15" w:rsidTr="0023297D">
        <w:trPr>
          <w:trHeight w:val="290"/>
        </w:trPr>
        <w:tc>
          <w:tcPr>
            <w:tcW w:w="393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</w:p>
        </w:tc>
        <w:tc>
          <w:tcPr>
            <w:tcW w:w="373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HWC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50000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228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11400000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Ongoing</w:t>
            </w:r>
            <w:r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en-IN"/>
              </w:rPr>
              <w:t>Addditional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100 new HW subcentre proposed this year</w:t>
            </w:r>
          </w:p>
        </w:tc>
      </w:tr>
      <w:tr w:rsidR="0044539C" w:rsidRPr="004F2F15" w:rsidTr="0023297D">
        <w:trPr>
          <w:trHeight w:val="290"/>
        </w:trPr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39C" w:rsidRPr="004F2F15" w:rsidRDefault="0044539C" w:rsidP="001410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4.1.6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6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VHSNC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10000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830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8300000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Ongoing</w:t>
            </w:r>
          </w:p>
        </w:tc>
      </w:tr>
      <w:tr w:rsidR="0044539C" w:rsidRPr="004F2F15" w:rsidTr="0023297D">
        <w:trPr>
          <w:trHeight w:val="290"/>
        </w:trPr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39C" w:rsidRPr="004F2F15" w:rsidRDefault="0044539C" w:rsidP="001410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4.1.7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7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Others (Sub Centre Clinics)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10000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86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860000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Ongoing: </w:t>
            </w:r>
          </w:p>
        </w:tc>
      </w:tr>
      <w:tr w:rsidR="0044539C" w:rsidRPr="004F2F15" w:rsidTr="0023297D">
        <w:trPr>
          <w:trHeight w:val="540"/>
        </w:trPr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39C" w:rsidRPr="004F2F15" w:rsidRDefault="0044539C" w:rsidP="00141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2460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47625000</w:t>
            </w:r>
          </w:p>
        </w:tc>
        <w:tc>
          <w:tcPr>
            <w:tcW w:w="1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39C" w:rsidRPr="004F2F15" w:rsidRDefault="0044539C" w:rsidP="001410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4F2F15">
              <w:rPr>
                <w:rFonts w:ascii="Calibri" w:eastAsia="Times New Roman" w:hAnsi="Calibri" w:cs="Calibri"/>
                <w:color w:val="000000"/>
                <w:lang w:eastAsia="en-IN"/>
              </w:rPr>
              <w:t> </w:t>
            </w:r>
          </w:p>
        </w:tc>
      </w:tr>
    </w:tbl>
    <w:p w:rsidR="0044539C" w:rsidRDefault="0044539C"/>
    <w:sectPr w:rsidR="004453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39C"/>
    <w:rsid w:val="0023297D"/>
    <w:rsid w:val="0044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6F35EEBB-C4A3-D04C-8573-8211A70F4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39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Reuben Tochhawng</dc:creator>
  <cp:keywords/>
  <dc:description/>
  <cp:lastModifiedBy>Reuben Tochhawng</cp:lastModifiedBy>
  <cp:revision>2</cp:revision>
  <dcterms:created xsi:type="dcterms:W3CDTF">2020-11-23T12:31:00Z</dcterms:created>
  <dcterms:modified xsi:type="dcterms:W3CDTF">2020-11-23T12:32:00Z</dcterms:modified>
</cp:coreProperties>
</file>