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10.3.1.2: Sentinel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Surveillance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Hospital Recurrence: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State now has two Sentinel Surveillance Sites. The Fund requirements are as follows :-</w:t>
      </w:r>
    </w:p>
    <w:p>
      <w:pPr>
        <w:pStyle w:val="5"/>
        <w:spacing w:after="0" w:line="240" w:lineRule="auto"/>
        <w:ind w:left="151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54"/>
        <w:gridCol w:w="2741"/>
        <w:gridCol w:w="1848"/>
        <w:gridCol w:w="1848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Sl. No</w:t>
            </w:r>
          </w:p>
        </w:tc>
        <w:tc>
          <w:tcPr>
            <w:tcW w:w="2741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Particulars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Rate in rupees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Qty./ Frequency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Amount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1.</w:t>
            </w:r>
          </w:p>
        </w:tc>
        <w:tc>
          <w:tcPr>
            <w:tcW w:w="274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Purchase of Paper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400 per reams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48 Reams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19200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2.</w:t>
            </w:r>
          </w:p>
        </w:tc>
        <w:tc>
          <w:tcPr>
            <w:tcW w:w="274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Purchase of Toner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4000 per Cartridge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20 Cartridge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80000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3.</w:t>
            </w:r>
          </w:p>
        </w:tc>
        <w:tc>
          <w:tcPr>
            <w:tcW w:w="274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Collection/ Transportation of Samples from PHCs to SSH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6000 per SSH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 SSH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12000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4.</w:t>
            </w:r>
          </w:p>
        </w:tc>
        <w:tc>
          <w:tcPr>
            <w:tcW w:w="274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Lab. Reagent &amp; Apparatus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10000 per SSH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 SSH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5.</w:t>
            </w:r>
          </w:p>
        </w:tc>
        <w:tc>
          <w:tcPr>
            <w:tcW w:w="274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Seminar at SSH Levels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10000 per SSH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 SSH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6.</w:t>
            </w:r>
          </w:p>
        </w:tc>
        <w:tc>
          <w:tcPr>
            <w:tcW w:w="274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Contingencies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14400 per SSH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 SSH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28800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54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7.</w:t>
            </w:r>
          </w:p>
        </w:tc>
        <w:tc>
          <w:tcPr>
            <w:tcW w:w="2741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 xml:space="preserve">Clinic / Camp within SSH Catchment area 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5000 per Clinic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4 Clinic/ Camp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391" w:type="dxa"/>
            <w:gridSpan w:val="4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TOTAL</w:t>
            </w:r>
          </w:p>
        </w:tc>
        <w:tc>
          <w:tcPr>
            <w:tcW w:w="1848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  <w:fldChar w:fldCharType="begin"/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  <w:instrText xml:space="preserve"> =SUM(ABOVE) \* MERGEFORMAT </w:instrTex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  <w:fldChar w:fldCharType="separate"/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  <w:t>200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  <w:t>000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</w:rPr>
              <w:fldChar w:fldCharType="end"/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24C0"/>
    <w:rsid w:val="001422BE"/>
    <w:rsid w:val="0034328C"/>
    <w:rsid w:val="00600727"/>
    <w:rsid w:val="006B11CA"/>
    <w:rsid w:val="007924C0"/>
    <w:rsid w:val="00830B4A"/>
    <w:rsid w:val="00937DF5"/>
    <w:rsid w:val="00A571AD"/>
    <w:rsid w:val="00B710EC"/>
    <w:rsid w:val="00C81B12"/>
    <w:rsid w:val="00C979FF"/>
    <w:rsid w:val="00F11025"/>
    <w:rsid w:val="00F5152C"/>
    <w:rsid w:val="197D4978"/>
    <w:rsid w:val="2C205211"/>
    <w:rsid w:val="5A696440"/>
    <w:rsid w:val="62AD58F8"/>
    <w:rsid w:val="632F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329</Characters>
  <Lines>2</Lines>
  <Paragraphs>1</Paragraphs>
  <TotalTime>23</TotalTime>
  <ScaleCrop>false</ScaleCrop>
  <LinksUpToDate>false</LinksUpToDate>
  <CharactersWithSpaces>385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2017-01-30T15:02:00Z</dcterms:created>
  <dc:creator>User</dc:creator>
  <cp:lastModifiedBy>B Lalcrossengmawia</cp:lastModifiedBy>
  <cp:lastPrinted>2020-11-20T07:30:38Z</cp:lastPrinted>
  <dcterms:modified xsi:type="dcterms:W3CDTF">2020-11-20T07:31:31Z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